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17" w:type="dxa"/>
        <w:tblLook w:val="04A0" w:firstRow="1" w:lastRow="0" w:firstColumn="1" w:lastColumn="0" w:noHBand="0" w:noVBand="1"/>
      </w:tblPr>
      <w:tblGrid>
        <w:gridCol w:w="2218"/>
        <w:gridCol w:w="3792"/>
        <w:gridCol w:w="3377"/>
        <w:gridCol w:w="2808"/>
        <w:gridCol w:w="2122"/>
      </w:tblGrid>
      <w:tr w:rsidR="001C72E3" w14:paraId="2422C5D0" w14:textId="483D7F03" w:rsidTr="001C72E3">
        <w:trPr>
          <w:trHeight w:val="1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5EAB620" w14:textId="77777777" w:rsidR="001C72E3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č</w:t>
            </w:r>
            <w:r w:rsidRPr="00C351F1">
              <w:rPr>
                <w:rFonts w:ascii="Avenir Next LT Pro" w:hAnsi="Avenir Next LT Pro" w:cs="Arial"/>
                <w:b/>
                <w:bCs/>
              </w:rPr>
              <w:t>.</w:t>
            </w:r>
            <w:r>
              <w:rPr>
                <w:rFonts w:ascii="Avenir Next LT Pro" w:hAnsi="Avenir Next LT Pro" w:cs="Arial"/>
                <w:b/>
                <w:bCs/>
              </w:rPr>
              <w:t xml:space="preserve"> vzorku </w:t>
            </w:r>
          </w:p>
          <w:p w14:paraId="1AD9D55A" w14:textId="7138AA50" w:rsidR="001C72E3" w:rsidRPr="00C351F1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BF2AC6">
              <w:rPr>
                <w:rFonts w:ascii="Avenir Next LT Pro" w:hAnsi="Avenir Next LT Pro" w:cs="Arial"/>
              </w:rPr>
              <w:t>(č. sady vzorkovnic)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38FA380E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 xml:space="preserve">Umístění studny </w:t>
            </w:r>
          </w:p>
          <w:p w14:paraId="31DAB058" w14:textId="191C87DA" w:rsidR="001C72E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(adresa a č.p.</w:t>
            </w:r>
            <w:r>
              <w:rPr>
                <w:rFonts w:ascii="Avenir Next LT Pro" w:hAnsi="Avenir Next LT Pro" w:cs="Arial"/>
              </w:rPr>
              <w:t>/</w:t>
            </w:r>
            <w:proofErr w:type="spellStart"/>
            <w:r>
              <w:rPr>
                <w:rFonts w:ascii="Avenir Next LT Pro" w:hAnsi="Avenir Next LT Pro" w:cs="Arial"/>
              </w:rPr>
              <w:t>č.ev</w:t>
            </w:r>
            <w:proofErr w:type="spellEnd"/>
            <w:r>
              <w:rPr>
                <w:rFonts w:ascii="Avenir Next LT Pro" w:hAnsi="Avenir Next LT Pro" w:cs="Arial"/>
              </w:rPr>
              <w:t>. stavby,</w:t>
            </w:r>
            <w:r w:rsidRPr="00C351F1">
              <w:rPr>
                <w:rFonts w:ascii="Avenir Next LT Pro" w:hAnsi="Avenir Next LT Pro" w:cs="Arial"/>
              </w:rPr>
              <w:t xml:space="preserve"> u které je studna umístěna)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4659419B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Kontaktní osoba</w:t>
            </w:r>
          </w:p>
          <w:p w14:paraId="2DABE0DC" w14:textId="51645C23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(jméno a příjmení)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7A0635B" w14:textId="2BE092F8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Telefon</w:t>
            </w:r>
            <w:r>
              <w:rPr>
                <w:rFonts w:ascii="Avenir Next LT Pro" w:hAnsi="Avenir Next LT Pro" w:cs="Arial"/>
                <w:b/>
                <w:bCs/>
              </w:rPr>
              <w:t xml:space="preserve"> a e-mail</w:t>
            </w:r>
          </w:p>
          <w:p w14:paraId="35DE16F0" w14:textId="799ECFD6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(na kontaktní osobu)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60491103" w14:textId="77777777" w:rsidR="001C72E3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</w:p>
          <w:p w14:paraId="7A3E6549" w14:textId="6E1E80D2" w:rsidR="001C72E3" w:rsidRPr="00C351F1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Poznámka</w:t>
            </w:r>
          </w:p>
        </w:tc>
      </w:tr>
      <w:tr w:rsidR="001C72E3" w14:paraId="3417C11B" w14:textId="23DEFB9B" w:rsidTr="001C72E3">
        <w:tc>
          <w:tcPr>
            <w:tcW w:w="1375" w:type="dxa"/>
            <w:vAlign w:val="center"/>
          </w:tcPr>
          <w:p w14:paraId="7B199D01" w14:textId="5BF3D3F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0A91C5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2AFE0B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04D649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C673FA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6B15D559" w14:textId="4CDEE061" w:rsidTr="001C72E3">
        <w:tc>
          <w:tcPr>
            <w:tcW w:w="1375" w:type="dxa"/>
            <w:vAlign w:val="center"/>
          </w:tcPr>
          <w:p w14:paraId="0E57E5A8" w14:textId="34181AE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D120C6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87302B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F3B256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D52BE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4047CF4" w14:textId="1C3023E4" w:rsidTr="001C72E3">
        <w:tc>
          <w:tcPr>
            <w:tcW w:w="1375" w:type="dxa"/>
            <w:vAlign w:val="center"/>
          </w:tcPr>
          <w:p w14:paraId="3FA6B2BD" w14:textId="1BCBE34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7923DCC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DA334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0EF365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DDD902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A1BD529" w14:textId="4EF9F2CF" w:rsidTr="001C72E3">
        <w:tc>
          <w:tcPr>
            <w:tcW w:w="1375" w:type="dxa"/>
            <w:vAlign w:val="center"/>
          </w:tcPr>
          <w:p w14:paraId="0B3A4BD9" w14:textId="77DB2E2D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67C87F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27806A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51A460A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5E4BDD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75E50281" w14:textId="17A21BE2" w:rsidTr="001C72E3">
        <w:tc>
          <w:tcPr>
            <w:tcW w:w="1375" w:type="dxa"/>
            <w:vAlign w:val="center"/>
          </w:tcPr>
          <w:p w14:paraId="08CD5A1E" w14:textId="2E87593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4906EAAB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9657DA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35937B1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1147A3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17F8610" w14:textId="0C326BBA" w:rsidTr="001C72E3">
        <w:tc>
          <w:tcPr>
            <w:tcW w:w="1375" w:type="dxa"/>
            <w:vAlign w:val="center"/>
          </w:tcPr>
          <w:p w14:paraId="6D9E0C11" w14:textId="1975E64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341D61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BF428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76890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55B701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3AABDA7F" w14:textId="06095EE8" w:rsidTr="001C72E3">
        <w:tc>
          <w:tcPr>
            <w:tcW w:w="1375" w:type="dxa"/>
            <w:vAlign w:val="center"/>
          </w:tcPr>
          <w:p w14:paraId="6F241E16" w14:textId="5B0EEE3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7A3126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606B0B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69B75E5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08A8E8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092ED7E5" w14:textId="0EAD602E" w:rsidTr="001C72E3">
        <w:tc>
          <w:tcPr>
            <w:tcW w:w="1375" w:type="dxa"/>
            <w:vAlign w:val="center"/>
          </w:tcPr>
          <w:p w14:paraId="1EE30268" w14:textId="66D6242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05E01385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059909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70C97F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C4F6B9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477EA75E" w14:textId="0B0647C5" w:rsidTr="001C72E3">
        <w:tc>
          <w:tcPr>
            <w:tcW w:w="1375" w:type="dxa"/>
            <w:vAlign w:val="center"/>
          </w:tcPr>
          <w:p w14:paraId="0EF3843A" w14:textId="4034BF8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F245ED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15739A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A4C2D9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AFBFB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5D798146" w14:textId="7131F444" w:rsidTr="001C72E3">
        <w:tc>
          <w:tcPr>
            <w:tcW w:w="1375" w:type="dxa"/>
            <w:vAlign w:val="center"/>
          </w:tcPr>
          <w:p w14:paraId="79C3FB7C" w14:textId="4337877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E93C8F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3691B4E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ED6B2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474D44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BF84103" w14:textId="04A50D5C" w:rsidTr="001C72E3">
        <w:tc>
          <w:tcPr>
            <w:tcW w:w="1375" w:type="dxa"/>
            <w:vAlign w:val="center"/>
          </w:tcPr>
          <w:p w14:paraId="3A2E53D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E53B26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BEFFBF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0A16DA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AFE2FE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FD84E9" w14:textId="77777777" w:rsidR="00566733" w:rsidRDefault="00566733" w:rsidP="006401AD">
      <w:pPr>
        <w:spacing w:after="0" w:line="480" w:lineRule="auto"/>
        <w:rPr>
          <w:rFonts w:ascii="Arial" w:hAnsi="Arial" w:cs="Arial"/>
        </w:rPr>
      </w:pPr>
    </w:p>
    <w:sectPr w:rsidR="00566733" w:rsidSect="0056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FF06" w14:textId="77777777" w:rsidR="005011A1" w:rsidRDefault="005011A1" w:rsidP="006401AD">
      <w:pPr>
        <w:spacing w:after="0" w:line="240" w:lineRule="auto"/>
      </w:pPr>
      <w:r>
        <w:separator/>
      </w:r>
    </w:p>
  </w:endnote>
  <w:endnote w:type="continuationSeparator" w:id="0">
    <w:p w14:paraId="2EF69D20" w14:textId="77777777" w:rsidR="005011A1" w:rsidRDefault="005011A1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3C9F" w14:textId="77777777" w:rsidR="00601CAB" w:rsidRDefault="0060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F45" w14:textId="4924257D" w:rsidR="004D66CB" w:rsidRDefault="004D66CB" w:rsidP="004D66CB">
    <w:pPr>
      <w:pStyle w:val="Zpat"/>
      <w:jc w:val="both"/>
      <w:rPr>
        <w:rFonts w:ascii="Avenir Next LT Pro" w:hAnsi="Avenir Next LT Pro" w:cs="Arial"/>
        <w:i/>
        <w:iCs/>
      </w:rPr>
    </w:pPr>
    <w:r w:rsidRPr="00792E1E">
      <w:rPr>
        <w:rFonts w:ascii="Avenir Next LT Pro" w:hAnsi="Avenir Next LT Pro" w:cs="Arial"/>
        <w:b/>
        <w:bCs/>
        <w:i/>
        <w:iCs/>
      </w:rPr>
      <w:t>Čestné prohlášení</w:t>
    </w:r>
    <w:r w:rsidRPr="00792E1E">
      <w:rPr>
        <w:rFonts w:ascii="Avenir Next LT Pro" w:hAnsi="Avenir Next LT Pro" w:cs="Arial"/>
        <w:i/>
        <w:iCs/>
      </w:rPr>
      <w:t>: Já,</w:t>
    </w:r>
    <w:r w:rsidR="00F137D2">
      <w:rPr>
        <w:rFonts w:ascii="Avenir Next LT Pro" w:hAnsi="Avenir Next LT Pro" w:cs="Arial"/>
        <w:i/>
        <w:iCs/>
      </w:rPr>
      <w:t xml:space="preserve"> níže</w:t>
    </w:r>
    <w:r w:rsidRPr="00792E1E">
      <w:rPr>
        <w:rFonts w:ascii="Avenir Next LT Pro" w:hAnsi="Avenir Next LT Pro" w:cs="Arial"/>
        <w:i/>
        <w:iCs/>
      </w:rPr>
      <w:t xml:space="preserve"> podepsaný</w:t>
    </w:r>
    <w:r w:rsidR="00F137D2">
      <w:rPr>
        <w:rFonts w:ascii="Avenir Next LT Pro" w:hAnsi="Avenir Next LT Pro" w:cs="Arial"/>
        <w:i/>
        <w:iCs/>
      </w:rPr>
      <w:t>/á</w:t>
    </w:r>
    <w:r w:rsidRPr="00792E1E">
      <w:rPr>
        <w:rFonts w:ascii="Avenir Next LT Pro" w:hAnsi="Avenir Next LT Pro" w:cs="Arial"/>
        <w:i/>
        <w:iCs/>
      </w:rPr>
      <w:t xml:space="preserve"> starosta/-</w:t>
    </w:r>
    <w:proofErr w:type="spellStart"/>
    <w:r w:rsidRPr="00792E1E">
      <w:rPr>
        <w:rFonts w:ascii="Avenir Next LT Pro" w:hAnsi="Avenir Next LT Pro" w:cs="Arial"/>
        <w:i/>
        <w:iCs/>
      </w:rPr>
      <w:t>ka</w:t>
    </w:r>
    <w:proofErr w:type="spellEnd"/>
    <w:r w:rsidRPr="00792E1E">
      <w:rPr>
        <w:rFonts w:ascii="Avenir Next LT Pro" w:hAnsi="Avenir Next LT Pro" w:cs="Arial"/>
        <w:i/>
        <w:iCs/>
      </w:rPr>
      <w:t xml:space="preserve"> čes</w:t>
    </w:r>
    <w:r w:rsidR="00F137D2">
      <w:rPr>
        <w:rFonts w:ascii="Avenir Next LT Pro" w:hAnsi="Avenir Next LT Pro" w:cs="Arial"/>
        <w:i/>
        <w:iCs/>
      </w:rPr>
      <w:t>t</w:t>
    </w:r>
    <w:r w:rsidRPr="00792E1E">
      <w:rPr>
        <w:rFonts w:ascii="Avenir Next LT Pro" w:hAnsi="Avenir Next LT Pro" w:cs="Arial"/>
        <w:i/>
        <w:iCs/>
      </w:rPr>
      <w:t>ně prohlašuji, že shora uvedené studny</w:t>
    </w:r>
    <w:r w:rsidR="00792E1E" w:rsidRPr="00792E1E">
      <w:rPr>
        <w:rFonts w:ascii="Avenir Next LT Pro" w:hAnsi="Avenir Next LT Pro" w:cs="Arial"/>
        <w:i/>
        <w:iCs/>
      </w:rPr>
      <w:t xml:space="preserve"> splňují p</w:t>
    </w:r>
    <w:r w:rsidR="00C351F1" w:rsidRPr="00792E1E">
      <w:rPr>
        <w:rFonts w:ascii="Avenir Next LT Pro" w:hAnsi="Avenir Next LT Pro" w:cs="Arial"/>
        <w:i/>
        <w:iCs/>
      </w:rPr>
      <w:t>odmínky, jejichž splněním je podmíněno provedení bezplatné kontroly</w:t>
    </w:r>
    <w:r w:rsidR="00601CAB">
      <w:rPr>
        <w:rFonts w:ascii="Avenir Next LT Pro" w:hAnsi="Avenir Next LT Pro" w:cs="Arial"/>
        <w:i/>
        <w:iCs/>
      </w:rPr>
      <w:t xml:space="preserve"> (</w:t>
    </w:r>
    <w:r w:rsidR="00792E1E" w:rsidRPr="00792E1E">
      <w:rPr>
        <w:rFonts w:ascii="Avenir Next LT Pro" w:hAnsi="Avenir Next LT Pro" w:cs="Arial"/>
        <w:i/>
        <w:iCs/>
      </w:rPr>
      <w:t xml:space="preserve">viz dokument Povodně září 2024 – bezplatné vyšetření vzorků vod z individuálních vodních zdrojů (studní) zasažených povodněmi, </w:t>
    </w:r>
    <w:r w:rsidR="00601CAB">
      <w:rPr>
        <w:rFonts w:ascii="Avenir Next LT Pro" w:hAnsi="Avenir Next LT Pro" w:cs="Arial"/>
        <w:i/>
        <w:iCs/>
      </w:rPr>
      <w:t>který</w:t>
    </w:r>
    <w:r w:rsidR="00792E1E" w:rsidRPr="00792E1E">
      <w:rPr>
        <w:rFonts w:ascii="Avenir Next LT Pro" w:hAnsi="Avenir Next LT Pro" w:cs="Arial"/>
        <w:i/>
        <w:iCs/>
      </w:rPr>
      <w:t xml:space="preserve"> je přílohou této Žádosti</w:t>
    </w:r>
    <w:r w:rsidR="00601CAB">
      <w:rPr>
        <w:rFonts w:ascii="Avenir Next LT Pro" w:hAnsi="Avenir Next LT Pro" w:cs="Arial"/>
        <w:i/>
        <w:iCs/>
      </w:rPr>
      <w:t>)</w:t>
    </w:r>
    <w:r w:rsidR="00792E1E" w:rsidRPr="00792E1E">
      <w:rPr>
        <w:rFonts w:ascii="Avenir Next LT Pro" w:hAnsi="Avenir Next LT Pro" w:cs="Arial"/>
        <w:i/>
        <w:iCs/>
      </w:rPr>
      <w:t>.</w:t>
    </w:r>
  </w:p>
  <w:p w14:paraId="436A5E8A" w14:textId="77777777" w:rsidR="00792E1E" w:rsidRDefault="00792E1E" w:rsidP="004D66CB">
    <w:pPr>
      <w:pStyle w:val="Zpat"/>
      <w:jc w:val="both"/>
      <w:rPr>
        <w:rFonts w:ascii="Avenir Next LT Pro" w:hAnsi="Avenir Next LT Pro" w:cs="Arial"/>
        <w:i/>
        <w:iCs/>
      </w:rPr>
    </w:pPr>
  </w:p>
  <w:p w14:paraId="45D2BA9F" w14:textId="51506202" w:rsidR="00792E1E" w:rsidRPr="00792E1E" w:rsidRDefault="00BF2AC6" w:rsidP="004D66CB">
    <w:pPr>
      <w:pStyle w:val="Zpat"/>
      <w:jc w:val="both"/>
      <w:rPr>
        <w:rFonts w:ascii="Avenir Next LT Pro" w:hAnsi="Avenir Next LT Pro" w:cs="Arial"/>
      </w:rPr>
    </w:pPr>
    <w:r>
      <w:rPr>
        <w:rFonts w:ascii="Avenir Next LT Pro" w:hAnsi="Avenir Next LT Pro" w:cs="Arial"/>
      </w:rPr>
      <w:t>Jméno a příjmení starosty/-</w:t>
    </w:r>
    <w:proofErr w:type="spellStart"/>
    <w:r>
      <w:rPr>
        <w:rFonts w:ascii="Avenir Next LT Pro" w:hAnsi="Avenir Next LT Pro" w:cs="Arial"/>
      </w:rPr>
      <w:t>ky</w:t>
    </w:r>
    <w:proofErr w:type="spellEnd"/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>Datum</w:t>
    </w:r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ab/>
      <w:t>Podpis</w:t>
    </w:r>
    <w:r>
      <w:rPr>
        <w:rFonts w:ascii="Avenir Next LT Pro" w:hAnsi="Avenir Next LT Pro" w:cs="Arial"/>
      </w:rPr>
      <w:t>:</w:t>
    </w:r>
  </w:p>
  <w:p w14:paraId="52D11914" w14:textId="77777777" w:rsidR="004D66CB" w:rsidRPr="004D66CB" w:rsidRDefault="004D66CB">
    <w:pPr>
      <w:pStyle w:val="Zpat"/>
      <w:jc w:val="right"/>
      <w:rPr>
        <w:rFonts w:ascii="Arial" w:hAnsi="Arial" w:cs="Arial"/>
      </w:rPr>
    </w:pPr>
  </w:p>
  <w:sdt>
    <w:sdtPr>
      <w:rPr>
        <w:rFonts w:ascii="Arial" w:hAnsi="Arial" w:cs="Arial"/>
      </w:rPr>
      <w:id w:val="1461376926"/>
      <w:docPartObj>
        <w:docPartGallery w:val="Page Numbers (Bottom of Page)"/>
        <w:docPartUnique/>
      </w:docPartObj>
    </w:sdtPr>
    <w:sdtContent>
      <w:p w14:paraId="7D9A856C" w14:textId="70965894" w:rsidR="004D66CB" w:rsidRPr="004D66CB" w:rsidRDefault="004D66CB">
        <w:pPr>
          <w:pStyle w:val="Zpat"/>
          <w:jc w:val="right"/>
          <w:rPr>
            <w:rFonts w:ascii="Arial" w:hAnsi="Arial" w:cs="Arial"/>
          </w:rPr>
        </w:pPr>
        <w:r w:rsidRPr="004D66CB">
          <w:rPr>
            <w:rFonts w:ascii="Arial" w:hAnsi="Arial" w:cs="Arial"/>
          </w:rPr>
          <w:fldChar w:fldCharType="begin"/>
        </w:r>
        <w:r w:rsidRPr="004D66CB">
          <w:rPr>
            <w:rFonts w:ascii="Arial" w:hAnsi="Arial" w:cs="Arial"/>
          </w:rPr>
          <w:instrText>PAGE   \* MERGEFORMAT</w:instrText>
        </w:r>
        <w:r w:rsidRPr="004D66CB">
          <w:rPr>
            <w:rFonts w:ascii="Arial" w:hAnsi="Arial" w:cs="Arial"/>
          </w:rPr>
          <w:fldChar w:fldCharType="separate"/>
        </w:r>
        <w:r w:rsidRPr="004D66CB">
          <w:rPr>
            <w:rFonts w:ascii="Arial" w:hAnsi="Arial" w:cs="Arial"/>
          </w:rPr>
          <w:t>2</w:t>
        </w:r>
        <w:r w:rsidRPr="004D66CB">
          <w:rPr>
            <w:rFonts w:ascii="Arial" w:hAnsi="Arial" w:cs="Arial"/>
          </w:rPr>
          <w:fldChar w:fldCharType="end"/>
        </w:r>
      </w:p>
    </w:sdtContent>
  </w:sdt>
  <w:p w14:paraId="27FAEBE8" w14:textId="5455E0B6" w:rsidR="006401AD" w:rsidRPr="004D66CB" w:rsidRDefault="006401AD" w:rsidP="00566733">
    <w:pPr>
      <w:pStyle w:val="Zpat"/>
      <w:jc w:val="both"/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D41" w14:textId="77777777" w:rsidR="00601CAB" w:rsidRDefault="00601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1581" w14:textId="77777777" w:rsidR="005011A1" w:rsidRDefault="005011A1" w:rsidP="006401AD">
      <w:pPr>
        <w:spacing w:after="0" w:line="240" w:lineRule="auto"/>
      </w:pPr>
      <w:r>
        <w:separator/>
      </w:r>
    </w:p>
  </w:footnote>
  <w:footnote w:type="continuationSeparator" w:id="0">
    <w:p w14:paraId="02D816C9" w14:textId="77777777" w:rsidR="005011A1" w:rsidRDefault="005011A1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DF0C" w14:textId="77777777" w:rsidR="00601CAB" w:rsidRDefault="00601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432C" w14:textId="77777777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Žádost</w:t>
    </w:r>
  </w:p>
  <w:p w14:paraId="03257EA7" w14:textId="64023652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o odběr a analýzu vzorků vody ze soukromé studny</w:t>
    </w:r>
    <w:r w:rsidR="007B20F0">
      <w:rPr>
        <w:rFonts w:ascii="Avenir Next LT Pro" w:hAnsi="Avenir Next LT Pro" w:cs="Arial"/>
        <w:b/>
        <w:bCs/>
        <w:sz w:val="28"/>
        <w:szCs w:val="28"/>
      </w:rPr>
      <w:t xml:space="preserve"> zasažené povodní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EF5E" w14:textId="77777777" w:rsidR="00601CAB" w:rsidRDefault="00601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D"/>
    <w:rsid w:val="00187D4A"/>
    <w:rsid w:val="001C72E3"/>
    <w:rsid w:val="00286C4C"/>
    <w:rsid w:val="004D66CB"/>
    <w:rsid w:val="005011A1"/>
    <w:rsid w:val="0055526F"/>
    <w:rsid w:val="00566733"/>
    <w:rsid w:val="00601CAB"/>
    <w:rsid w:val="006401AD"/>
    <w:rsid w:val="00792E1E"/>
    <w:rsid w:val="007B20F0"/>
    <w:rsid w:val="009561F4"/>
    <w:rsid w:val="00BF2AC6"/>
    <w:rsid w:val="00C351F1"/>
    <w:rsid w:val="00C855A9"/>
    <w:rsid w:val="00DD1A01"/>
    <w:rsid w:val="00E517E2"/>
    <w:rsid w:val="00F137D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A4AF"/>
  <w15:chartTrackingRefBased/>
  <w15:docId w15:val="{A6C18744-42D8-4AED-89B4-86A88AD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AD"/>
  </w:style>
  <w:style w:type="paragraph" w:styleId="Zpat">
    <w:name w:val="footer"/>
    <w:basedOn w:val="Normln"/>
    <w:link w:val="Zpat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 Ondřej, Mgr.</dc:creator>
  <cp:keywords/>
  <dc:description/>
  <cp:lastModifiedBy>Kresta Jan</cp:lastModifiedBy>
  <cp:revision>2</cp:revision>
  <cp:lastPrinted>2024-09-20T10:43:00Z</cp:lastPrinted>
  <dcterms:created xsi:type="dcterms:W3CDTF">2024-09-25T10:52:00Z</dcterms:created>
  <dcterms:modified xsi:type="dcterms:W3CDTF">2024-09-25T10:52:00Z</dcterms:modified>
</cp:coreProperties>
</file>